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78E98" w14:textId="77777777" w:rsidR="000D740D" w:rsidRPr="000D740D" w:rsidRDefault="000D740D" w:rsidP="000D740D">
      <w:pPr>
        <w:shd w:val="clear" w:color="auto" w:fill="FFFFFF"/>
        <w:spacing w:line="240" w:lineRule="auto"/>
        <w:rPr>
          <w:rFonts w:ascii="Aptos" w:eastAsia="Times New Roman" w:hAnsi="Aptos" w:cs="Times New Roman"/>
          <w:color w:val="000000"/>
          <w:kern w:val="0"/>
          <w14:ligatures w14:val="none"/>
        </w:rPr>
      </w:pPr>
      <w:r w:rsidRPr="000D740D">
        <w:rPr>
          <w:rFonts w:ascii="Aptos" w:eastAsia="Times New Roman" w:hAnsi="Aptos" w:cs="Times New Roman"/>
          <w:color w:val="000000"/>
          <w:kern w:val="0"/>
          <w14:ligatures w14:val="none"/>
        </w:rPr>
        <w:t>I.B.M. Ring 1 of St. Louis has been an incredible partner and source of joy at the St. Louis Kidney Walk, and we at the National Kidney Foundation couldn’t be more grateful for their involvement. The group's professionalism is evident every time we work with them. Even when faced with unpredictable weather, including rain and cold temperatures, their team showed remarkable adaptability and resilience to ensure they could remain out there for the kidney patients who attended the walk. Every year, they continue to provide excellent service and ensure that everyone involved has a fantastic experience.</w:t>
      </w:r>
    </w:p>
    <w:p w14:paraId="12C63689" w14:textId="77777777" w:rsidR="000D740D" w:rsidRPr="000D740D" w:rsidRDefault="000D740D" w:rsidP="000D740D">
      <w:pPr>
        <w:shd w:val="clear" w:color="auto" w:fill="FFFFFF"/>
        <w:spacing w:line="240" w:lineRule="auto"/>
        <w:rPr>
          <w:rFonts w:ascii="Aptos" w:eastAsia="Times New Roman" w:hAnsi="Aptos" w:cs="Times New Roman"/>
          <w:color w:val="000000"/>
          <w:kern w:val="0"/>
          <w14:ligatures w14:val="none"/>
        </w:rPr>
      </w:pPr>
      <w:r w:rsidRPr="000D740D">
        <w:rPr>
          <w:rFonts w:ascii="Aptos" w:eastAsia="Times New Roman" w:hAnsi="Aptos" w:cs="Times New Roman"/>
          <w:color w:val="000000"/>
          <w:kern w:val="0"/>
          <w14:ligatures w14:val="none"/>
        </w:rPr>
        <w:t xml:space="preserve">What truly stood out was the joy they brought to the event. The team’s enthusiasm and energy were contagious, lifting the spirits of participants and volunteers alike. Their dedication not only made the event run smoothly but also helped create a warm and welcoming atmosphere that resonated with all who </w:t>
      </w:r>
      <w:proofErr w:type="gramStart"/>
      <w:r w:rsidRPr="000D740D">
        <w:rPr>
          <w:rFonts w:ascii="Aptos" w:eastAsia="Times New Roman" w:hAnsi="Aptos" w:cs="Times New Roman"/>
          <w:color w:val="000000"/>
          <w:kern w:val="0"/>
          <w14:ligatures w14:val="none"/>
        </w:rPr>
        <w:t>attended</w:t>
      </w:r>
      <w:proofErr w:type="gramEnd"/>
      <w:r w:rsidRPr="000D740D">
        <w:rPr>
          <w:rFonts w:ascii="Aptos" w:eastAsia="Times New Roman" w:hAnsi="Aptos" w:cs="Times New Roman"/>
          <w:color w:val="000000"/>
          <w:kern w:val="0"/>
          <w14:ligatures w14:val="none"/>
        </w:rPr>
        <w:t xml:space="preserve"> which is exactly what our Kidney Walk is all about.</w:t>
      </w:r>
    </w:p>
    <w:p w14:paraId="5926ED06" w14:textId="77777777" w:rsidR="000D740D" w:rsidRDefault="000D740D" w:rsidP="000D740D">
      <w:pPr>
        <w:shd w:val="clear" w:color="auto" w:fill="FFFFFF"/>
        <w:spacing w:line="240" w:lineRule="auto"/>
        <w:rPr>
          <w:rFonts w:ascii="Aptos" w:eastAsia="Times New Roman" w:hAnsi="Aptos" w:cs="Times New Roman"/>
          <w:color w:val="000000"/>
          <w:kern w:val="0"/>
          <w14:ligatures w14:val="none"/>
        </w:rPr>
      </w:pPr>
      <w:r w:rsidRPr="000D740D">
        <w:rPr>
          <w:rFonts w:ascii="Aptos" w:eastAsia="Times New Roman" w:hAnsi="Aptos" w:cs="Times New Roman"/>
          <w:color w:val="000000"/>
          <w:kern w:val="0"/>
          <w14:ligatures w14:val="none"/>
        </w:rPr>
        <w:t>We are truly appreciative of their hard work and commitment to the cause. We highly recommend I.B.M. Ring 1 of St. Louis to anyone looking for reliable, professional, and energetic support at their events. Their contribution to the St. Louis Kidney Walk has made a lasting impact with folks excitedly asking for directions to where they are at registration at our event every year without fail, and we look forward to working with them again in the future!</w:t>
      </w:r>
    </w:p>
    <w:p w14:paraId="7742D66D" w14:textId="2698C0F5" w:rsidR="00862330" w:rsidRPr="00862330" w:rsidRDefault="00862330" w:rsidP="00862330">
      <w:pPr>
        <w:shd w:val="clear" w:color="auto" w:fill="FFFFFF"/>
        <w:rPr>
          <w:rFonts w:ascii="Aptos" w:eastAsia="Times New Roman" w:hAnsi="Aptos" w:cs="Times New Roman"/>
          <w:color w:val="000000"/>
          <w:kern w:val="0"/>
          <w14:ligatures w14:val="none"/>
        </w:rPr>
      </w:pPr>
      <w:r w:rsidRPr="00862330">
        <w:rPr>
          <w:rFonts w:ascii="Aptos" w:eastAsia="Times New Roman" w:hAnsi="Aptos" w:cs="Times New Roman"/>
          <w:color w:val="000000"/>
          <w:kern w:val="0"/>
          <w14:ligatures w14:val="none"/>
        </w:rPr>
        <w:t>Thank you</w:t>
      </w:r>
      <w:r>
        <w:rPr>
          <w:rFonts w:ascii="Aptos" w:eastAsia="Times New Roman" w:hAnsi="Aptos" w:cs="Times New Roman"/>
          <w:color w:val="000000"/>
          <w:kern w:val="0"/>
          <w14:ligatures w14:val="none"/>
        </w:rPr>
        <w:t>, I.B.M. Ring 1,</w:t>
      </w:r>
      <w:r w:rsidRPr="00862330">
        <w:rPr>
          <w:rFonts w:ascii="Aptos" w:eastAsia="Times New Roman" w:hAnsi="Aptos" w:cs="Times New Roman"/>
          <w:color w:val="000000"/>
          <w:kern w:val="0"/>
          <w14:ligatures w14:val="none"/>
        </w:rPr>
        <w:t xml:space="preserve"> for all that you do for us and the community!</w:t>
      </w:r>
    </w:p>
    <w:p w14:paraId="5A2903B0" w14:textId="77777777" w:rsidR="00862330" w:rsidRPr="00862330" w:rsidRDefault="00862330" w:rsidP="00862330">
      <w:pPr>
        <w:spacing w:after="0" w:line="240" w:lineRule="auto"/>
        <w:rPr>
          <w:rFonts w:ascii="Aptos" w:eastAsia="Times New Roman" w:hAnsi="Aptos" w:cs="Arial"/>
          <w:color w:val="000000"/>
          <w:kern w:val="0"/>
          <w:shd w:val="clear" w:color="auto" w:fill="FFFFFF"/>
          <w14:ligatures w14:val="none"/>
        </w:rPr>
      </w:pPr>
    </w:p>
    <w:p w14:paraId="727F6CF2" w14:textId="77777777" w:rsidR="00862330" w:rsidRPr="00862330" w:rsidRDefault="00862330" w:rsidP="00862330">
      <w:pPr>
        <w:spacing w:after="0" w:line="240" w:lineRule="auto"/>
        <w:rPr>
          <w:rFonts w:ascii="Aptos" w:eastAsia="Times New Roman" w:hAnsi="Aptos" w:cs="Arial"/>
          <w:color w:val="000000"/>
          <w:kern w:val="0"/>
          <w:shd w:val="clear" w:color="auto" w:fill="FFFFFF"/>
          <w14:ligatures w14:val="none"/>
        </w:rPr>
      </w:pPr>
      <w:r w:rsidRPr="00862330">
        <w:rPr>
          <w:rFonts w:ascii="Aptos" w:eastAsia="Times New Roman" w:hAnsi="Aptos" w:cs="Arial"/>
          <w:color w:val="000000"/>
          <w:kern w:val="0"/>
          <w:shd w:val="clear" w:color="auto" w:fill="FFFFFF"/>
          <w14:ligatures w14:val="none"/>
        </w:rPr>
        <w:t>Wishing all the best,</w:t>
      </w:r>
    </w:p>
    <w:p w14:paraId="1D838357" w14:textId="77777777" w:rsidR="00862330" w:rsidRPr="00862330" w:rsidRDefault="00862330" w:rsidP="00862330">
      <w:pPr>
        <w:spacing w:after="0" w:line="240" w:lineRule="auto"/>
        <w:rPr>
          <w:rFonts w:ascii="Aptos" w:eastAsia="Times New Roman" w:hAnsi="Aptos" w:cs="Arial"/>
          <w:color w:val="000000"/>
          <w:kern w:val="0"/>
          <w:shd w:val="clear" w:color="auto" w:fill="FFFFFF"/>
          <w14:ligatures w14:val="none"/>
        </w:rPr>
      </w:pPr>
      <w:r w:rsidRPr="00862330">
        <w:rPr>
          <w:rFonts w:ascii="Aptos" w:eastAsia="Times New Roman" w:hAnsi="Aptos" w:cs="Arial"/>
          <w:color w:val="000000"/>
          <w:kern w:val="0"/>
          <w:shd w:val="clear" w:color="auto" w:fill="FFFFFF"/>
          <w14:ligatures w14:val="none"/>
        </w:rPr>
        <w:t>Juliette</w:t>
      </w:r>
    </w:p>
    <w:p w14:paraId="59526B28" w14:textId="77777777" w:rsidR="00862330" w:rsidRPr="00862330" w:rsidRDefault="00862330" w:rsidP="00862330">
      <w:pPr>
        <w:spacing w:after="0" w:line="240" w:lineRule="auto"/>
        <w:rPr>
          <w:rFonts w:ascii="Aptos" w:eastAsia="Times New Roman" w:hAnsi="Aptos" w:cs="Arial"/>
          <w:color w:val="000000"/>
          <w:kern w:val="0"/>
          <w:shd w:val="clear" w:color="auto" w:fill="FFFFFF"/>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060"/>
      </w:tblGrid>
      <w:tr w:rsidR="00862330" w:rsidRPr="00862330" w14:paraId="10EE78B1" w14:textId="77777777" w:rsidTr="00862330">
        <w:trPr>
          <w:trHeight w:val="180"/>
        </w:trPr>
        <w:tc>
          <w:tcPr>
            <w:tcW w:w="9030" w:type="dxa"/>
            <w:vAlign w:val="center"/>
            <w:hideMark/>
          </w:tcPr>
          <w:p w14:paraId="49E5D378" w14:textId="77777777" w:rsidR="00862330" w:rsidRPr="00862330" w:rsidRDefault="00862330" w:rsidP="00862330">
            <w:pPr>
              <w:spacing w:after="0" w:line="240" w:lineRule="auto"/>
              <w:rPr>
                <w:rFonts w:ascii="Aptos" w:eastAsia="Times New Roman" w:hAnsi="Aptos" w:cs="Arial"/>
                <w:color w:val="000000"/>
                <w:kern w:val="0"/>
                <w:shd w:val="clear" w:color="auto" w:fill="FFFFFF"/>
                <w14:ligatures w14:val="none"/>
              </w:rPr>
            </w:pPr>
          </w:p>
        </w:tc>
      </w:tr>
      <w:tr w:rsidR="00862330" w:rsidRPr="00862330" w14:paraId="4BE245E3" w14:textId="77777777" w:rsidTr="00862330">
        <w:trPr>
          <w:trHeight w:val="1377"/>
        </w:trPr>
        <w:tc>
          <w:tcPr>
            <w:tcW w:w="9030" w:type="dxa"/>
            <w:vAlign w:val="center"/>
            <w:hideMark/>
          </w:tcPr>
          <w:tbl>
            <w:tblPr>
              <w:tblW w:w="9030" w:type="dxa"/>
              <w:tblCellMar>
                <w:left w:w="0" w:type="dxa"/>
                <w:right w:w="0" w:type="dxa"/>
              </w:tblCellMar>
              <w:tblLook w:val="04A0" w:firstRow="1" w:lastRow="0" w:firstColumn="1" w:lastColumn="0" w:noHBand="0" w:noVBand="1"/>
            </w:tblPr>
            <w:tblGrid>
              <w:gridCol w:w="9030"/>
            </w:tblGrid>
            <w:tr w:rsidR="00862330" w:rsidRPr="00862330" w14:paraId="73AED6AC" w14:textId="77777777">
              <w:trPr>
                <w:trHeight w:val="1347"/>
              </w:trPr>
              <w:tc>
                <w:tcPr>
                  <w:tcW w:w="9000" w:type="dxa"/>
                  <w:vAlign w:val="center"/>
                  <w:hideMark/>
                </w:tcPr>
                <w:tbl>
                  <w:tblPr>
                    <w:tblW w:w="9000" w:type="dxa"/>
                    <w:tblCellMar>
                      <w:left w:w="0" w:type="dxa"/>
                      <w:right w:w="0" w:type="dxa"/>
                    </w:tblCellMar>
                    <w:tblLook w:val="04A0" w:firstRow="1" w:lastRow="0" w:firstColumn="1" w:lastColumn="0" w:noHBand="0" w:noVBand="1"/>
                  </w:tblPr>
                  <w:tblGrid>
                    <w:gridCol w:w="9000"/>
                  </w:tblGrid>
                  <w:tr w:rsidR="00862330" w:rsidRPr="00862330" w14:paraId="2B56DD5C" w14:textId="77777777">
                    <w:trPr>
                      <w:trHeight w:val="668"/>
                    </w:trPr>
                    <w:tc>
                      <w:tcPr>
                        <w:tcW w:w="9000" w:type="dxa"/>
                        <w:tcMar>
                          <w:top w:w="0" w:type="dxa"/>
                          <w:left w:w="0" w:type="dxa"/>
                          <w:bottom w:w="120" w:type="dxa"/>
                          <w:right w:w="0" w:type="dxa"/>
                        </w:tcMar>
                        <w:vAlign w:val="center"/>
                        <w:hideMark/>
                      </w:tcPr>
                      <w:tbl>
                        <w:tblPr>
                          <w:tblW w:w="0" w:type="auto"/>
                          <w:tblCellMar>
                            <w:left w:w="0" w:type="dxa"/>
                            <w:right w:w="0" w:type="dxa"/>
                          </w:tblCellMar>
                          <w:tblLook w:val="04A0" w:firstRow="1" w:lastRow="0" w:firstColumn="1" w:lastColumn="0" w:noHBand="0" w:noVBand="1"/>
                        </w:tblPr>
                        <w:tblGrid>
                          <w:gridCol w:w="6300"/>
                        </w:tblGrid>
                        <w:tr w:rsidR="00862330" w:rsidRPr="00862330" w14:paraId="4BFF9A72" w14:textId="77777777">
                          <w:trPr>
                            <w:trHeight w:val="548"/>
                          </w:trPr>
                          <w:tc>
                            <w:tcPr>
                              <w:tcW w:w="6300" w:type="dxa"/>
                              <w:vAlign w:val="bottom"/>
                              <w:hideMark/>
                            </w:tcPr>
                            <w:tbl>
                              <w:tblPr>
                                <w:tblW w:w="0" w:type="auto"/>
                                <w:tblCellMar>
                                  <w:left w:w="0" w:type="dxa"/>
                                  <w:right w:w="0" w:type="dxa"/>
                                </w:tblCellMar>
                                <w:tblLook w:val="04A0" w:firstRow="1" w:lastRow="0" w:firstColumn="1" w:lastColumn="0" w:noHBand="0" w:noVBand="1"/>
                              </w:tblPr>
                              <w:tblGrid>
                                <w:gridCol w:w="2279"/>
                              </w:tblGrid>
                              <w:tr w:rsidR="00862330" w:rsidRPr="00862330" w14:paraId="1AA1B7A2" w14:textId="77777777">
                                <w:trPr>
                                  <w:trHeight w:val="548"/>
                                </w:trPr>
                                <w:tc>
                                  <w:tcPr>
                                    <w:tcW w:w="2279" w:type="dxa"/>
                                    <w:vAlign w:val="bottom"/>
                                    <w:hideMark/>
                                  </w:tcPr>
                                  <w:p w14:paraId="2798C677" w14:textId="77777777" w:rsidR="00862330" w:rsidRPr="00862330" w:rsidRDefault="00862330" w:rsidP="00862330">
                                    <w:pPr>
                                      <w:spacing w:before="2" w:after="2" w:line="252" w:lineRule="atLeast"/>
                                      <w:ind w:left="2" w:right="2"/>
                                      <w:rPr>
                                        <w:rFonts w:ascii="Times New Roman" w:eastAsia="Times New Roman" w:hAnsi="Times New Roman" w:cs="Times New Roman"/>
                                        <w:kern w:val="0"/>
                                        <w:sz w:val="21"/>
                                        <w:szCs w:val="21"/>
                                        <w14:ligatures w14:val="none"/>
                                      </w:rPr>
                                    </w:pPr>
                                    <w:r w:rsidRPr="00862330">
                                      <w:rPr>
                                        <w:rFonts w:ascii="Arial" w:eastAsia="Times New Roman" w:hAnsi="Arial" w:cs="Arial"/>
                                        <w:b/>
                                        <w:bCs/>
                                        <w:color w:val="000000"/>
                                        <w:kern w:val="0"/>
                                        <w:sz w:val="20"/>
                                        <w:szCs w:val="20"/>
                                        <w14:ligatures w14:val="none"/>
                                      </w:rPr>
                                      <w:t>Juliette McCarthy</w:t>
                                    </w:r>
                                  </w:p>
                                  <w:p w14:paraId="2B02847F" w14:textId="77777777" w:rsidR="00862330" w:rsidRPr="00862330" w:rsidRDefault="00862330" w:rsidP="00862330">
                                    <w:pPr>
                                      <w:spacing w:before="2" w:after="2" w:line="252" w:lineRule="atLeast"/>
                                      <w:ind w:left="2" w:right="2"/>
                                      <w:rPr>
                                        <w:rFonts w:ascii="Times New Roman" w:eastAsia="Times New Roman" w:hAnsi="Times New Roman" w:cs="Times New Roman"/>
                                        <w:kern w:val="0"/>
                                        <w:sz w:val="21"/>
                                        <w:szCs w:val="21"/>
                                        <w14:ligatures w14:val="none"/>
                                      </w:rPr>
                                    </w:pPr>
                                    <w:r w:rsidRPr="00862330">
                                      <w:rPr>
                                        <w:rFonts w:ascii="Arial" w:eastAsia="Times New Roman" w:hAnsi="Arial" w:cs="Arial"/>
                                        <w:color w:val="9D57A3"/>
                                        <w:kern w:val="0"/>
                                        <w:sz w:val="20"/>
                                        <w:szCs w:val="20"/>
                                        <w14:ligatures w14:val="none"/>
                                      </w:rPr>
                                      <w:t xml:space="preserve">Development </w:t>
                                    </w:r>
                                    <w:proofErr w:type="spellStart"/>
                                    <w:r w:rsidRPr="00862330">
                                      <w:rPr>
                                        <w:rFonts w:ascii="Arial" w:eastAsia="Times New Roman" w:hAnsi="Arial" w:cs="Arial"/>
                                        <w:color w:val="9D57A3"/>
                                        <w:kern w:val="0"/>
                                        <w:sz w:val="20"/>
                                        <w:szCs w:val="20"/>
                                        <w14:ligatures w14:val="none"/>
                                      </w:rPr>
                                      <w:t>Coordintator</w:t>
                                    </w:r>
                                    <w:proofErr w:type="spellEnd"/>
                                  </w:p>
                                </w:tc>
                              </w:tr>
                            </w:tbl>
                            <w:p w14:paraId="490E7DDE" w14:textId="77777777" w:rsidR="00862330" w:rsidRPr="00862330" w:rsidRDefault="00862330" w:rsidP="00862330">
                              <w:pPr>
                                <w:spacing w:after="0" w:line="240" w:lineRule="auto"/>
                                <w:rPr>
                                  <w:rFonts w:ascii="Times New Roman" w:eastAsia="Times New Roman" w:hAnsi="Times New Roman" w:cs="Times New Roman"/>
                                  <w:kern w:val="0"/>
                                  <w14:ligatures w14:val="none"/>
                                </w:rPr>
                              </w:pPr>
                            </w:p>
                          </w:tc>
                        </w:tr>
                      </w:tbl>
                      <w:p w14:paraId="27D4D75D" w14:textId="77777777" w:rsidR="00862330" w:rsidRPr="00862330" w:rsidRDefault="00862330" w:rsidP="00862330">
                        <w:pPr>
                          <w:spacing w:after="0" w:line="240" w:lineRule="auto"/>
                          <w:rPr>
                            <w:rFonts w:ascii="Times New Roman" w:eastAsia="Times New Roman" w:hAnsi="Times New Roman" w:cs="Times New Roman"/>
                            <w:kern w:val="0"/>
                            <w14:ligatures w14:val="none"/>
                          </w:rPr>
                        </w:pPr>
                      </w:p>
                    </w:tc>
                  </w:tr>
                  <w:tr w:rsidR="00862330" w:rsidRPr="00862330" w14:paraId="594FBA9B" w14:textId="77777777">
                    <w:trPr>
                      <w:trHeight w:val="10"/>
                    </w:trPr>
                    <w:tc>
                      <w:tcPr>
                        <w:tcW w:w="9000" w:type="dxa"/>
                        <w:vAlign w:val="center"/>
                        <w:hideMark/>
                      </w:tcPr>
                      <w:tbl>
                        <w:tblPr>
                          <w:tblW w:w="0" w:type="auto"/>
                          <w:tblCellMar>
                            <w:left w:w="0" w:type="dxa"/>
                            <w:right w:w="0" w:type="dxa"/>
                          </w:tblCellMar>
                          <w:tblLook w:val="04A0" w:firstRow="1" w:lastRow="0" w:firstColumn="1" w:lastColumn="0" w:noHBand="0" w:noVBand="1"/>
                        </w:tblPr>
                        <w:tblGrid>
                          <w:gridCol w:w="6000"/>
                        </w:tblGrid>
                        <w:tr w:rsidR="00862330" w:rsidRPr="00862330" w14:paraId="6E8A0F1A" w14:textId="77777777">
                          <w:trPr>
                            <w:trHeight w:val="5"/>
                          </w:trPr>
                          <w:tc>
                            <w:tcPr>
                              <w:tcW w:w="6000" w:type="dxa"/>
                              <w:tcBorders>
                                <w:bottom w:val="single" w:sz="6" w:space="0" w:color="F15F22"/>
                              </w:tcBorders>
                              <w:vAlign w:val="center"/>
                              <w:hideMark/>
                            </w:tcPr>
                            <w:p w14:paraId="3E76CC58" w14:textId="77777777" w:rsidR="00862330" w:rsidRPr="00862330" w:rsidRDefault="00862330" w:rsidP="00862330">
                              <w:pPr>
                                <w:spacing w:after="0" w:line="240" w:lineRule="auto"/>
                                <w:rPr>
                                  <w:rFonts w:ascii="Times New Roman" w:eastAsia="Times New Roman" w:hAnsi="Times New Roman" w:cs="Times New Roman"/>
                                  <w:kern w:val="0"/>
                                  <w:sz w:val="20"/>
                                  <w:szCs w:val="20"/>
                                  <w14:ligatures w14:val="none"/>
                                </w:rPr>
                              </w:pPr>
                            </w:p>
                          </w:tc>
                        </w:tr>
                      </w:tbl>
                      <w:p w14:paraId="41724F0F" w14:textId="77777777" w:rsidR="00862330" w:rsidRPr="00862330" w:rsidRDefault="00862330" w:rsidP="00862330">
                        <w:pPr>
                          <w:spacing w:after="0" w:line="240" w:lineRule="auto"/>
                          <w:rPr>
                            <w:rFonts w:ascii="Times New Roman" w:eastAsia="Times New Roman" w:hAnsi="Times New Roman" w:cs="Times New Roman"/>
                            <w:kern w:val="0"/>
                            <w14:ligatures w14:val="none"/>
                          </w:rPr>
                        </w:pPr>
                      </w:p>
                    </w:tc>
                  </w:tr>
                  <w:tr w:rsidR="00862330" w:rsidRPr="00862330" w14:paraId="5DEAF705" w14:textId="77777777">
                    <w:trPr>
                      <w:trHeight w:val="668"/>
                    </w:trPr>
                    <w:tc>
                      <w:tcPr>
                        <w:tcW w:w="9000" w:type="dxa"/>
                        <w:tcMar>
                          <w:top w:w="120" w:type="dxa"/>
                          <w:left w:w="0" w:type="dxa"/>
                          <w:bottom w:w="0" w:type="dxa"/>
                          <w:right w:w="0" w:type="dxa"/>
                        </w:tcMar>
                        <w:vAlign w:val="center"/>
                        <w:hideMark/>
                      </w:tcPr>
                      <w:tbl>
                        <w:tblPr>
                          <w:tblW w:w="0" w:type="auto"/>
                          <w:tblCellMar>
                            <w:left w:w="0" w:type="dxa"/>
                            <w:right w:w="0" w:type="dxa"/>
                          </w:tblCellMar>
                          <w:tblLook w:val="04A0" w:firstRow="1" w:lastRow="0" w:firstColumn="1" w:lastColumn="0" w:noHBand="0" w:noVBand="1"/>
                        </w:tblPr>
                        <w:tblGrid>
                          <w:gridCol w:w="3845"/>
                        </w:tblGrid>
                        <w:tr w:rsidR="00862330" w:rsidRPr="00862330" w14:paraId="27A55208" w14:textId="77777777">
                          <w:trPr>
                            <w:trHeight w:val="548"/>
                          </w:trPr>
                          <w:tc>
                            <w:tcPr>
                              <w:tcW w:w="3828" w:type="dxa"/>
                              <w:tcMar>
                                <w:top w:w="2" w:type="dxa"/>
                                <w:left w:w="2" w:type="dxa"/>
                                <w:bottom w:w="2" w:type="dxa"/>
                                <w:right w:w="2" w:type="dxa"/>
                              </w:tcMar>
                              <w:hideMark/>
                            </w:tcPr>
                            <w:tbl>
                              <w:tblPr>
                                <w:tblW w:w="0" w:type="auto"/>
                                <w:tblCellMar>
                                  <w:left w:w="0" w:type="dxa"/>
                                  <w:right w:w="0" w:type="dxa"/>
                                </w:tblCellMar>
                                <w:tblLook w:val="04A0" w:firstRow="1" w:lastRow="0" w:firstColumn="1" w:lastColumn="0" w:noHBand="0" w:noVBand="1"/>
                              </w:tblPr>
                              <w:tblGrid>
                                <w:gridCol w:w="3841"/>
                              </w:tblGrid>
                              <w:tr w:rsidR="00862330" w:rsidRPr="00862330" w14:paraId="139AF6C8" w14:textId="77777777">
                                <w:trPr>
                                  <w:trHeight w:val="273"/>
                                </w:trPr>
                                <w:tc>
                                  <w:tcPr>
                                    <w:tcW w:w="3825" w:type="dxa"/>
                                    <w:noWrap/>
                                    <w:vAlign w:val="center"/>
                                    <w:hideMark/>
                                  </w:tcPr>
                                  <w:p w14:paraId="62B6A313" w14:textId="77777777" w:rsidR="00862330" w:rsidRPr="00862330" w:rsidRDefault="00862330" w:rsidP="00862330">
                                    <w:pPr>
                                      <w:spacing w:before="2" w:after="2" w:line="270" w:lineRule="atLeast"/>
                                      <w:ind w:left="2" w:right="2"/>
                                      <w:rPr>
                                        <w:rFonts w:ascii="Times New Roman" w:eastAsia="Times New Roman" w:hAnsi="Times New Roman" w:cs="Times New Roman"/>
                                        <w:kern w:val="0"/>
                                        <w:sz w:val="17"/>
                                        <w:szCs w:val="17"/>
                                        <w14:ligatures w14:val="none"/>
                                      </w:rPr>
                                    </w:pPr>
                                    <w:r w:rsidRPr="00862330">
                                      <w:rPr>
                                        <w:rFonts w:ascii="Arial" w:eastAsia="Times New Roman" w:hAnsi="Arial" w:cs="Arial"/>
                                        <w:color w:val="000000"/>
                                        <w:kern w:val="0"/>
                                        <w:sz w:val="17"/>
                                        <w:szCs w:val="17"/>
                                        <w14:ligatures w14:val="none"/>
                                      </w:rPr>
                                      <w:t>NATIONAL KIDNEY FOUNDATION</w:t>
                                    </w:r>
                                  </w:p>
                                </w:tc>
                              </w:tr>
                            </w:tbl>
                            <w:p w14:paraId="3AFA1931" w14:textId="77777777" w:rsidR="00862330" w:rsidRPr="00862330" w:rsidRDefault="00862330" w:rsidP="00862330">
                              <w:pPr>
                                <w:spacing w:after="0" w:line="240" w:lineRule="auto"/>
                                <w:rPr>
                                  <w:rFonts w:ascii="Times New Roman" w:eastAsia="Times New Roman" w:hAnsi="Times New Roman" w:cs="Times New Roman"/>
                                  <w:kern w:val="0"/>
                                  <w14:ligatures w14:val="none"/>
                                </w:rPr>
                              </w:pPr>
                            </w:p>
                          </w:tc>
                        </w:tr>
                      </w:tbl>
                      <w:p w14:paraId="0C48BF99" w14:textId="77777777" w:rsidR="00862330" w:rsidRPr="00862330" w:rsidRDefault="00862330" w:rsidP="00862330">
                        <w:pPr>
                          <w:spacing w:after="0" w:line="240" w:lineRule="auto"/>
                          <w:rPr>
                            <w:rFonts w:ascii="Times New Roman" w:eastAsia="Times New Roman" w:hAnsi="Times New Roman" w:cs="Times New Roman"/>
                            <w:kern w:val="0"/>
                            <w14:ligatures w14:val="none"/>
                          </w:rPr>
                        </w:pPr>
                      </w:p>
                    </w:tc>
                  </w:tr>
                </w:tbl>
                <w:p w14:paraId="1A135BA0" w14:textId="77777777" w:rsidR="00862330" w:rsidRPr="00862330" w:rsidRDefault="00862330" w:rsidP="00862330">
                  <w:pPr>
                    <w:spacing w:after="0" w:line="240" w:lineRule="auto"/>
                    <w:rPr>
                      <w:rFonts w:ascii="Times New Roman" w:eastAsia="Times New Roman" w:hAnsi="Times New Roman" w:cs="Times New Roman"/>
                      <w:kern w:val="0"/>
                      <w14:ligatures w14:val="none"/>
                    </w:rPr>
                  </w:pPr>
                </w:p>
              </w:tc>
            </w:tr>
          </w:tbl>
          <w:p w14:paraId="156E849D" w14:textId="77777777" w:rsidR="00862330" w:rsidRPr="00862330" w:rsidRDefault="00862330" w:rsidP="00862330">
            <w:pPr>
              <w:spacing w:after="0" w:line="240" w:lineRule="auto"/>
              <w:rPr>
                <w:rFonts w:ascii="Times New Roman" w:eastAsia="Times New Roman" w:hAnsi="Times New Roman" w:cs="Times New Roman"/>
                <w:kern w:val="0"/>
                <w14:ligatures w14:val="none"/>
              </w:rPr>
            </w:pPr>
          </w:p>
        </w:tc>
      </w:tr>
    </w:tbl>
    <w:p w14:paraId="6038005E" w14:textId="42A000EA" w:rsidR="00820AFB" w:rsidRPr="00820AFB" w:rsidRDefault="00820AFB" w:rsidP="00820AFB">
      <w:pPr>
        <w:shd w:val="clear" w:color="auto" w:fill="FFFFFF"/>
        <w:spacing w:after="40" w:line="240" w:lineRule="auto"/>
        <w:rPr>
          <w:rFonts w:ascii="Shruti" w:eastAsia="Times New Roman" w:hAnsi="Shruti" w:cs="Shruti"/>
          <w:color w:val="222222"/>
          <w:kern w:val="0"/>
          <w14:ligatures w14:val="none"/>
        </w:rPr>
      </w:pPr>
    </w:p>
    <w:p w14:paraId="62CE5209" w14:textId="77777777" w:rsidR="00D51BAA" w:rsidRDefault="00D51BAA"/>
    <w:p w14:paraId="0D602A09" w14:textId="77777777" w:rsidR="00820AFB" w:rsidRDefault="00820AFB"/>
    <w:sectPr w:rsidR="00820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5E2"/>
    <w:rsid w:val="000D740D"/>
    <w:rsid w:val="00254DDD"/>
    <w:rsid w:val="00820AFB"/>
    <w:rsid w:val="00862330"/>
    <w:rsid w:val="008A2CDE"/>
    <w:rsid w:val="009465E2"/>
    <w:rsid w:val="009D3950"/>
    <w:rsid w:val="00A75643"/>
    <w:rsid w:val="00B3710D"/>
    <w:rsid w:val="00D16BE1"/>
    <w:rsid w:val="00D36543"/>
    <w:rsid w:val="00D51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8FB7"/>
  <w15:chartTrackingRefBased/>
  <w15:docId w15:val="{4DE95592-E2FF-45A4-A1C1-A9E03635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65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5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5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5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5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5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5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5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5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5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5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5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5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5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5E2"/>
    <w:rPr>
      <w:rFonts w:eastAsiaTheme="majorEastAsia" w:cstheme="majorBidi"/>
      <w:color w:val="272727" w:themeColor="text1" w:themeTint="D8"/>
    </w:rPr>
  </w:style>
  <w:style w:type="paragraph" w:styleId="Title">
    <w:name w:val="Title"/>
    <w:basedOn w:val="Normal"/>
    <w:next w:val="Normal"/>
    <w:link w:val="TitleChar"/>
    <w:uiPriority w:val="10"/>
    <w:qFormat/>
    <w:rsid w:val="00946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5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5E2"/>
    <w:pPr>
      <w:spacing w:before="160"/>
      <w:jc w:val="center"/>
    </w:pPr>
    <w:rPr>
      <w:i/>
      <w:iCs/>
      <w:color w:val="404040" w:themeColor="text1" w:themeTint="BF"/>
    </w:rPr>
  </w:style>
  <w:style w:type="character" w:customStyle="1" w:styleId="QuoteChar">
    <w:name w:val="Quote Char"/>
    <w:basedOn w:val="DefaultParagraphFont"/>
    <w:link w:val="Quote"/>
    <w:uiPriority w:val="29"/>
    <w:rsid w:val="009465E2"/>
    <w:rPr>
      <w:i/>
      <w:iCs/>
      <w:color w:val="404040" w:themeColor="text1" w:themeTint="BF"/>
    </w:rPr>
  </w:style>
  <w:style w:type="paragraph" w:styleId="ListParagraph">
    <w:name w:val="List Paragraph"/>
    <w:basedOn w:val="Normal"/>
    <w:uiPriority w:val="34"/>
    <w:qFormat/>
    <w:rsid w:val="009465E2"/>
    <w:pPr>
      <w:ind w:left="720"/>
      <w:contextualSpacing/>
    </w:pPr>
  </w:style>
  <w:style w:type="character" w:styleId="IntenseEmphasis">
    <w:name w:val="Intense Emphasis"/>
    <w:basedOn w:val="DefaultParagraphFont"/>
    <w:uiPriority w:val="21"/>
    <w:qFormat/>
    <w:rsid w:val="009465E2"/>
    <w:rPr>
      <w:i/>
      <w:iCs/>
      <w:color w:val="0F4761" w:themeColor="accent1" w:themeShade="BF"/>
    </w:rPr>
  </w:style>
  <w:style w:type="paragraph" w:styleId="IntenseQuote">
    <w:name w:val="Intense Quote"/>
    <w:basedOn w:val="Normal"/>
    <w:next w:val="Normal"/>
    <w:link w:val="IntenseQuoteChar"/>
    <w:uiPriority w:val="30"/>
    <w:qFormat/>
    <w:rsid w:val="009465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5E2"/>
    <w:rPr>
      <w:i/>
      <w:iCs/>
      <w:color w:val="0F4761" w:themeColor="accent1" w:themeShade="BF"/>
    </w:rPr>
  </w:style>
  <w:style w:type="character" w:styleId="IntenseReference">
    <w:name w:val="Intense Reference"/>
    <w:basedOn w:val="DefaultParagraphFont"/>
    <w:uiPriority w:val="32"/>
    <w:qFormat/>
    <w:rsid w:val="009465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94685">
      <w:bodyDiv w:val="1"/>
      <w:marLeft w:val="0"/>
      <w:marRight w:val="0"/>
      <w:marTop w:val="0"/>
      <w:marBottom w:val="0"/>
      <w:divBdr>
        <w:top w:val="none" w:sz="0" w:space="0" w:color="auto"/>
        <w:left w:val="none" w:sz="0" w:space="0" w:color="auto"/>
        <w:bottom w:val="none" w:sz="0" w:space="0" w:color="auto"/>
        <w:right w:val="none" w:sz="0" w:space="0" w:color="auto"/>
      </w:divBdr>
      <w:divsChild>
        <w:div w:id="1761750634">
          <w:marLeft w:val="0"/>
          <w:marRight w:val="0"/>
          <w:marTop w:val="0"/>
          <w:marBottom w:val="0"/>
          <w:divBdr>
            <w:top w:val="none" w:sz="0" w:space="0" w:color="auto"/>
            <w:left w:val="none" w:sz="0" w:space="0" w:color="auto"/>
            <w:bottom w:val="none" w:sz="0" w:space="0" w:color="auto"/>
            <w:right w:val="none" w:sz="0" w:space="0" w:color="auto"/>
          </w:divBdr>
        </w:div>
        <w:div w:id="1056006727">
          <w:marLeft w:val="0"/>
          <w:marRight w:val="0"/>
          <w:marTop w:val="0"/>
          <w:marBottom w:val="0"/>
          <w:divBdr>
            <w:top w:val="none" w:sz="0" w:space="0" w:color="auto"/>
            <w:left w:val="none" w:sz="0" w:space="0" w:color="auto"/>
            <w:bottom w:val="none" w:sz="0" w:space="0" w:color="auto"/>
            <w:right w:val="none" w:sz="0" w:space="0" w:color="auto"/>
          </w:divBdr>
        </w:div>
        <w:div w:id="1463113991">
          <w:marLeft w:val="0"/>
          <w:marRight w:val="0"/>
          <w:marTop w:val="0"/>
          <w:marBottom w:val="0"/>
          <w:divBdr>
            <w:top w:val="none" w:sz="0" w:space="0" w:color="auto"/>
            <w:left w:val="none" w:sz="0" w:space="0" w:color="auto"/>
            <w:bottom w:val="none" w:sz="0" w:space="0" w:color="auto"/>
            <w:right w:val="none" w:sz="0" w:space="0" w:color="auto"/>
          </w:divBdr>
        </w:div>
        <w:div w:id="1973054893">
          <w:marLeft w:val="0"/>
          <w:marRight w:val="0"/>
          <w:marTop w:val="0"/>
          <w:marBottom w:val="0"/>
          <w:divBdr>
            <w:top w:val="none" w:sz="0" w:space="0" w:color="auto"/>
            <w:left w:val="none" w:sz="0" w:space="0" w:color="auto"/>
            <w:bottom w:val="none" w:sz="0" w:space="0" w:color="auto"/>
            <w:right w:val="none" w:sz="0" w:space="0" w:color="auto"/>
          </w:divBdr>
        </w:div>
        <w:div w:id="789669315">
          <w:marLeft w:val="0"/>
          <w:marRight w:val="0"/>
          <w:marTop w:val="0"/>
          <w:marBottom w:val="0"/>
          <w:divBdr>
            <w:top w:val="none" w:sz="0" w:space="0" w:color="auto"/>
            <w:left w:val="none" w:sz="0" w:space="0" w:color="auto"/>
            <w:bottom w:val="none" w:sz="0" w:space="0" w:color="auto"/>
            <w:right w:val="none" w:sz="0" w:space="0" w:color="auto"/>
          </w:divBdr>
        </w:div>
        <w:div w:id="1200976517">
          <w:marLeft w:val="0"/>
          <w:marRight w:val="0"/>
          <w:marTop w:val="0"/>
          <w:marBottom w:val="0"/>
          <w:divBdr>
            <w:top w:val="none" w:sz="0" w:space="0" w:color="auto"/>
            <w:left w:val="none" w:sz="0" w:space="0" w:color="auto"/>
            <w:bottom w:val="none" w:sz="0" w:space="0" w:color="auto"/>
            <w:right w:val="none" w:sz="0" w:space="0" w:color="auto"/>
          </w:divBdr>
          <w:divsChild>
            <w:div w:id="62412306">
              <w:marLeft w:val="0"/>
              <w:marRight w:val="0"/>
              <w:marTop w:val="0"/>
              <w:marBottom w:val="0"/>
              <w:divBdr>
                <w:top w:val="none" w:sz="0" w:space="0" w:color="auto"/>
                <w:left w:val="none" w:sz="0" w:space="0" w:color="auto"/>
                <w:bottom w:val="none" w:sz="0" w:space="0" w:color="auto"/>
                <w:right w:val="none" w:sz="0" w:space="0" w:color="auto"/>
              </w:divBdr>
            </w:div>
            <w:div w:id="875659078">
              <w:marLeft w:val="0"/>
              <w:marRight w:val="0"/>
              <w:marTop w:val="0"/>
              <w:marBottom w:val="0"/>
              <w:divBdr>
                <w:top w:val="none" w:sz="0" w:space="0" w:color="auto"/>
                <w:left w:val="none" w:sz="0" w:space="0" w:color="auto"/>
                <w:bottom w:val="none" w:sz="0" w:space="0" w:color="auto"/>
                <w:right w:val="none" w:sz="0" w:space="0" w:color="auto"/>
              </w:divBdr>
              <w:divsChild>
                <w:div w:id="1603537158">
                  <w:marLeft w:val="0"/>
                  <w:marRight w:val="0"/>
                  <w:marTop w:val="0"/>
                  <w:marBottom w:val="0"/>
                  <w:divBdr>
                    <w:top w:val="none" w:sz="0" w:space="0" w:color="auto"/>
                    <w:left w:val="none" w:sz="0" w:space="0" w:color="auto"/>
                    <w:bottom w:val="none" w:sz="0" w:space="0" w:color="auto"/>
                    <w:right w:val="none" w:sz="0" w:space="0" w:color="auto"/>
                  </w:divBdr>
                  <w:divsChild>
                    <w:div w:id="3641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9419">
      <w:bodyDiv w:val="1"/>
      <w:marLeft w:val="0"/>
      <w:marRight w:val="0"/>
      <w:marTop w:val="0"/>
      <w:marBottom w:val="0"/>
      <w:divBdr>
        <w:top w:val="none" w:sz="0" w:space="0" w:color="auto"/>
        <w:left w:val="none" w:sz="0" w:space="0" w:color="auto"/>
        <w:bottom w:val="none" w:sz="0" w:space="0" w:color="auto"/>
        <w:right w:val="none" w:sz="0" w:space="0" w:color="auto"/>
      </w:divBdr>
      <w:divsChild>
        <w:div w:id="1602714817">
          <w:marLeft w:val="0"/>
          <w:marRight w:val="0"/>
          <w:marTop w:val="0"/>
          <w:marBottom w:val="0"/>
          <w:divBdr>
            <w:top w:val="none" w:sz="0" w:space="0" w:color="auto"/>
            <w:left w:val="none" w:sz="0" w:space="0" w:color="auto"/>
            <w:bottom w:val="none" w:sz="0" w:space="0" w:color="auto"/>
            <w:right w:val="none" w:sz="0" w:space="0" w:color="auto"/>
          </w:divBdr>
        </w:div>
        <w:div w:id="798300447">
          <w:marLeft w:val="0"/>
          <w:marRight w:val="0"/>
          <w:marTop w:val="0"/>
          <w:marBottom w:val="0"/>
          <w:divBdr>
            <w:top w:val="none" w:sz="0" w:space="0" w:color="auto"/>
            <w:left w:val="none" w:sz="0" w:space="0" w:color="auto"/>
            <w:bottom w:val="none" w:sz="0" w:space="0" w:color="auto"/>
            <w:right w:val="none" w:sz="0" w:space="0" w:color="auto"/>
          </w:divBdr>
        </w:div>
        <w:div w:id="1408770548">
          <w:marLeft w:val="0"/>
          <w:marRight w:val="0"/>
          <w:marTop w:val="0"/>
          <w:marBottom w:val="0"/>
          <w:divBdr>
            <w:top w:val="none" w:sz="0" w:space="0" w:color="auto"/>
            <w:left w:val="none" w:sz="0" w:space="0" w:color="auto"/>
            <w:bottom w:val="none" w:sz="0" w:space="0" w:color="auto"/>
            <w:right w:val="none" w:sz="0" w:space="0" w:color="auto"/>
          </w:divBdr>
        </w:div>
        <w:div w:id="720834011">
          <w:marLeft w:val="0"/>
          <w:marRight w:val="0"/>
          <w:marTop w:val="0"/>
          <w:marBottom w:val="0"/>
          <w:divBdr>
            <w:top w:val="none" w:sz="0" w:space="0" w:color="auto"/>
            <w:left w:val="none" w:sz="0" w:space="0" w:color="auto"/>
            <w:bottom w:val="none" w:sz="0" w:space="0" w:color="auto"/>
            <w:right w:val="none" w:sz="0" w:space="0" w:color="auto"/>
          </w:divBdr>
        </w:div>
        <w:div w:id="586379636">
          <w:marLeft w:val="0"/>
          <w:marRight w:val="0"/>
          <w:marTop w:val="0"/>
          <w:marBottom w:val="0"/>
          <w:divBdr>
            <w:top w:val="none" w:sz="0" w:space="0" w:color="auto"/>
            <w:left w:val="none" w:sz="0" w:space="0" w:color="auto"/>
            <w:bottom w:val="none" w:sz="0" w:space="0" w:color="auto"/>
            <w:right w:val="none" w:sz="0" w:space="0" w:color="auto"/>
          </w:divBdr>
        </w:div>
        <w:div w:id="918372190">
          <w:marLeft w:val="0"/>
          <w:marRight w:val="0"/>
          <w:marTop w:val="0"/>
          <w:marBottom w:val="0"/>
          <w:divBdr>
            <w:top w:val="none" w:sz="0" w:space="0" w:color="auto"/>
            <w:left w:val="none" w:sz="0" w:space="0" w:color="auto"/>
            <w:bottom w:val="none" w:sz="0" w:space="0" w:color="auto"/>
            <w:right w:val="none" w:sz="0" w:space="0" w:color="auto"/>
          </w:divBdr>
        </w:div>
      </w:divsChild>
    </w:div>
    <w:div w:id="1280379725">
      <w:bodyDiv w:val="1"/>
      <w:marLeft w:val="0"/>
      <w:marRight w:val="0"/>
      <w:marTop w:val="0"/>
      <w:marBottom w:val="0"/>
      <w:divBdr>
        <w:top w:val="none" w:sz="0" w:space="0" w:color="auto"/>
        <w:left w:val="none" w:sz="0" w:space="0" w:color="auto"/>
        <w:bottom w:val="none" w:sz="0" w:space="0" w:color="auto"/>
        <w:right w:val="none" w:sz="0" w:space="0" w:color="auto"/>
      </w:divBdr>
      <w:divsChild>
        <w:div w:id="944265048">
          <w:marLeft w:val="0"/>
          <w:marRight w:val="0"/>
          <w:marTop w:val="0"/>
          <w:marBottom w:val="0"/>
          <w:divBdr>
            <w:top w:val="none" w:sz="0" w:space="0" w:color="auto"/>
            <w:left w:val="none" w:sz="0" w:space="0" w:color="auto"/>
            <w:bottom w:val="none" w:sz="0" w:space="0" w:color="auto"/>
            <w:right w:val="none" w:sz="0" w:space="0" w:color="auto"/>
          </w:divBdr>
        </w:div>
        <w:div w:id="1825658354">
          <w:marLeft w:val="0"/>
          <w:marRight w:val="0"/>
          <w:marTop w:val="0"/>
          <w:marBottom w:val="0"/>
          <w:divBdr>
            <w:top w:val="none" w:sz="0" w:space="0" w:color="auto"/>
            <w:left w:val="none" w:sz="0" w:space="0" w:color="auto"/>
            <w:bottom w:val="none" w:sz="0" w:space="0" w:color="auto"/>
            <w:right w:val="none" w:sz="0" w:space="0" w:color="auto"/>
          </w:divBdr>
        </w:div>
        <w:div w:id="1383794781">
          <w:marLeft w:val="0"/>
          <w:marRight w:val="0"/>
          <w:marTop w:val="0"/>
          <w:marBottom w:val="0"/>
          <w:divBdr>
            <w:top w:val="none" w:sz="0" w:space="0" w:color="auto"/>
            <w:left w:val="none" w:sz="0" w:space="0" w:color="auto"/>
            <w:bottom w:val="none" w:sz="0" w:space="0" w:color="auto"/>
            <w:right w:val="none" w:sz="0" w:space="0" w:color="auto"/>
          </w:divBdr>
        </w:div>
        <w:div w:id="1783258043">
          <w:marLeft w:val="0"/>
          <w:marRight w:val="0"/>
          <w:marTop w:val="0"/>
          <w:marBottom w:val="0"/>
          <w:divBdr>
            <w:top w:val="none" w:sz="0" w:space="0" w:color="auto"/>
            <w:left w:val="none" w:sz="0" w:space="0" w:color="auto"/>
            <w:bottom w:val="none" w:sz="0" w:space="0" w:color="auto"/>
            <w:right w:val="none" w:sz="0" w:space="0" w:color="auto"/>
          </w:divBdr>
        </w:div>
        <w:div w:id="676421408">
          <w:marLeft w:val="0"/>
          <w:marRight w:val="0"/>
          <w:marTop w:val="0"/>
          <w:marBottom w:val="0"/>
          <w:divBdr>
            <w:top w:val="none" w:sz="0" w:space="0" w:color="auto"/>
            <w:left w:val="none" w:sz="0" w:space="0" w:color="auto"/>
            <w:bottom w:val="none" w:sz="0" w:space="0" w:color="auto"/>
            <w:right w:val="none" w:sz="0" w:space="0" w:color="auto"/>
          </w:divBdr>
        </w:div>
        <w:div w:id="1697391542">
          <w:marLeft w:val="0"/>
          <w:marRight w:val="0"/>
          <w:marTop w:val="0"/>
          <w:marBottom w:val="0"/>
          <w:divBdr>
            <w:top w:val="none" w:sz="0" w:space="0" w:color="auto"/>
            <w:left w:val="none" w:sz="0" w:space="0" w:color="auto"/>
            <w:bottom w:val="none" w:sz="0" w:space="0" w:color="auto"/>
            <w:right w:val="none" w:sz="0" w:space="0" w:color="auto"/>
          </w:divBdr>
        </w:div>
        <w:div w:id="115023803">
          <w:marLeft w:val="0"/>
          <w:marRight w:val="0"/>
          <w:marTop w:val="0"/>
          <w:marBottom w:val="0"/>
          <w:divBdr>
            <w:top w:val="none" w:sz="0" w:space="0" w:color="auto"/>
            <w:left w:val="none" w:sz="0" w:space="0" w:color="auto"/>
            <w:bottom w:val="none" w:sz="0" w:space="0" w:color="auto"/>
            <w:right w:val="none" w:sz="0" w:space="0" w:color="auto"/>
          </w:divBdr>
          <w:divsChild>
            <w:div w:id="1392970563">
              <w:marLeft w:val="0"/>
              <w:marRight w:val="0"/>
              <w:marTop w:val="0"/>
              <w:marBottom w:val="0"/>
              <w:divBdr>
                <w:top w:val="none" w:sz="0" w:space="0" w:color="auto"/>
                <w:left w:val="none" w:sz="0" w:space="0" w:color="auto"/>
                <w:bottom w:val="none" w:sz="0" w:space="0" w:color="auto"/>
                <w:right w:val="none" w:sz="0" w:space="0" w:color="auto"/>
              </w:divBdr>
              <w:divsChild>
                <w:div w:id="290022062">
                  <w:marLeft w:val="0"/>
                  <w:marRight w:val="0"/>
                  <w:marTop w:val="0"/>
                  <w:marBottom w:val="0"/>
                  <w:divBdr>
                    <w:top w:val="none" w:sz="0" w:space="0" w:color="auto"/>
                    <w:left w:val="none" w:sz="0" w:space="0" w:color="auto"/>
                    <w:bottom w:val="none" w:sz="0" w:space="0" w:color="auto"/>
                    <w:right w:val="none" w:sz="0" w:space="0" w:color="auto"/>
                  </w:divBdr>
                </w:div>
                <w:div w:id="1644776357">
                  <w:marLeft w:val="0"/>
                  <w:marRight w:val="0"/>
                  <w:marTop w:val="0"/>
                  <w:marBottom w:val="0"/>
                  <w:divBdr>
                    <w:top w:val="none" w:sz="0" w:space="0" w:color="auto"/>
                    <w:left w:val="none" w:sz="0" w:space="0" w:color="auto"/>
                    <w:bottom w:val="none" w:sz="0" w:space="0" w:color="auto"/>
                    <w:right w:val="none" w:sz="0" w:space="0" w:color="auto"/>
                  </w:divBdr>
                </w:div>
                <w:div w:id="487750201">
                  <w:marLeft w:val="0"/>
                  <w:marRight w:val="0"/>
                  <w:marTop w:val="0"/>
                  <w:marBottom w:val="0"/>
                  <w:divBdr>
                    <w:top w:val="none" w:sz="0" w:space="0" w:color="auto"/>
                    <w:left w:val="none" w:sz="0" w:space="0" w:color="auto"/>
                    <w:bottom w:val="none" w:sz="0" w:space="0" w:color="auto"/>
                    <w:right w:val="none" w:sz="0" w:space="0" w:color="auto"/>
                  </w:divBdr>
                </w:div>
                <w:div w:id="20390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6073">
      <w:bodyDiv w:val="1"/>
      <w:marLeft w:val="0"/>
      <w:marRight w:val="0"/>
      <w:marTop w:val="0"/>
      <w:marBottom w:val="0"/>
      <w:divBdr>
        <w:top w:val="none" w:sz="0" w:space="0" w:color="auto"/>
        <w:left w:val="none" w:sz="0" w:space="0" w:color="auto"/>
        <w:bottom w:val="none" w:sz="0" w:space="0" w:color="auto"/>
        <w:right w:val="none" w:sz="0" w:space="0" w:color="auto"/>
      </w:divBdr>
      <w:divsChild>
        <w:div w:id="9843547">
          <w:marLeft w:val="0"/>
          <w:marRight w:val="0"/>
          <w:marTop w:val="240"/>
          <w:marBottom w:val="240"/>
          <w:divBdr>
            <w:top w:val="none" w:sz="0" w:space="0" w:color="auto"/>
            <w:left w:val="none" w:sz="0" w:space="0" w:color="auto"/>
            <w:bottom w:val="none" w:sz="0" w:space="0" w:color="auto"/>
            <w:right w:val="none" w:sz="0" w:space="0" w:color="auto"/>
          </w:divBdr>
        </w:div>
        <w:div w:id="852112946">
          <w:marLeft w:val="0"/>
          <w:marRight w:val="0"/>
          <w:marTop w:val="240"/>
          <w:marBottom w:val="240"/>
          <w:divBdr>
            <w:top w:val="none" w:sz="0" w:space="0" w:color="auto"/>
            <w:left w:val="none" w:sz="0" w:space="0" w:color="auto"/>
            <w:bottom w:val="none" w:sz="0" w:space="0" w:color="auto"/>
            <w:right w:val="none" w:sz="0" w:space="0" w:color="auto"/>
          </w:divBdr>
        </w:div>
        <w:div w:id="75382473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McClure</dc:creator>
  <cp:keywords/>
  <dc:description/>
  <cp:lastModifiedBy>Mike McClure</cp:lastModifiedBy>
  <cp:revision>2</cp:revision>
  <dcterms:created xsi:type="dcterms:W3CDTF">2025-03-27T04:51:00Z</dcterms:created>
  <dcterms:modified xsi:type="dcterms:W3CDTF">2025-03-27T04:51:00Z</dcterms:modified>
</cp:coreProperties>
</file>